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33FAC" w14:textId="77777777" w:rsidR="00014E6B" w:rsidRPr="00014E6B" w:rsidRDefault="00DF04B4" w:rsidP="00014E6B">
      <w:pPr>
        <w:spacing w:after="160" w:line="288" w:lineRule="auto"/>
        <w:jc w:val="center"/>
        <w:rPr>
          <w:rFonts w:ascii="Times New Roman" w:eastAsia="Times New Roman" w:hAnsi="Times New Roman" w:cs="Times New Roman"/>
          <w:b/>
          <w:iCs/>
          <w:sz w:val="32"/>
          <w:szCs w:val="36"/>
        </w:rPr>
      </w:pPr>
      <w:r w:rsidRPr="00014E6B">
        <w:rPr>
          <w:rFonts w:ascii="Times New Roman" w:eastAsia="Times New Roman" w:hAnsi="Times New Roman" w:cs="Times New Roman"/>
          <w:b/>
          <w:iCs/>
          <w:sz w:val="32"/>
          <w:szCs w:val="36"/>
        </w:rPr>
        <w:t>Những Lời Khai Thị Trí Huệ Trong Kinh Kim Cang</w:t>
      </w:r>
    </w:p>
    <w:p w14:paraId="6F6CCC0C" w14:textId="57605895" w:rsidR="00DF04B4" w:rsidRPr="00014E6B" w:rsidRDefault="00DF04B4" w:rsidP="00014E6B">
      <w:pPr>
        <w:spacing w:after="0" w:line="288" w:lineRule="auto"/>
        <w:rPr>
          <w:rFonts w:ascii="Times New Roman" w:eastAsia="Times New Roman" w:hAnsi="Times New Roman" w:cs="Times New Roman"/>
          <w:iCs/>
          <w:sz w:val="28"/>
          <w:szCs w:val="28"/>
        </w:rPr>
      </w:pPr>
      <w:r w:rsidRPr="00014E6B">
        <w:rPr>
          <w:rFonts w:ascii="Times New Roman" w:eastAsia="Times New Roman" w:hAnsi="Times New Roman" w:cs="Times New Roman"/>
          <w:b/>
          <w:iCs/>
          <w:sz w:val="28"/>
          <w:szCs w:val="28"/>
        </w:rPr>
        <w:t>Chủ Đề 367:</w:t>
      </w:r>
      <w:r w:rsidRPr="00014E6B">
        <w:rPr>
          <w:rFonts w:ascii="Times New Roman" w:eastAsia="Times New Roman" w:hAnsi="Times New Roman" w:cs="Times New Roman"/>
          <w:iCs/>
          <w:sz w:val="28"/>
          <w:szCs w:val="28"/>
        </w:rPr>
        <w:t xml:space="preserve"> </w:t>
      </w:r>
      <w:r w:rsidRPr="00014E6B">
        <w:rPr>
          <w:rFonts w:ascii="Times New Roman" w:hAnsi="Times New Roman" w:cs="Times New Roman"/>
          <w:b/>
          <w:sz w:val="28"/>
          <w:szCs w:val="28"/>
        </w:rPr>
        <w:t>Nếu Sáng Tỏ Phật Lý, Tùy Ý Nêu Lên Một Pháp, Đều Có Thể Thấu Tột Chỗ Cứu Cánh, Quy Về Bình Đẳng. Thế Mới Biết Phật Pháp, Không Có Pháp Cạn Nào Mà Chẳng Phải Là Pháp Sâu, Pháp Sâu Cũng Có Thể Là Pháp Cạn, Tuyệt Đối Không Có Thứ Lớp Cạn Sâu Để Nói</w:t>
      </w:r>
    </w:p>
    <w:p w14:paraId="0B94ABFB" w14:textId="6648D568" w:rsidR="00CF74FC" w:rsidRDefault="00CF74FC" w:rsidP="00CF74FC">
      <w:pPr>
        <w:spacing w:after="0" w:line="288" w:lineRule="auto"/>
        <w:rPr>
          <w:rFonts w:ascii="Times New Roman" w:eastAsia="Times New Roman" w:hAnsi="Times New Roman" w:cs="Times New Roman"/>
          <w:b/>
          <w:bCs/>
          <w:sz w:val="28"/>
          <w:szCs w:val="28"/>
        </w:rPr>
      </w:pPr>
      <w:r w:rsidRPr="00CF74FC">
        <w:rPr>
          <w:rFonts w:ascii="Times New Roman" w:eastAsia="Times New Roman" w:hAnsi="Times New Roman" w:cs="Times New Roman"/>
          <w:b/>
          <w:bCs/>
          <w:sz w:val="28"/>
          <w:szCs w:val="28"/>
        </w:rPr>
        <w:t>Chủ giảng:</w:t>
      </w:r>
      <w:r w:rsidRPr="00CF74FC">
        <w:rPr>
          <w:rFonts w:ascii="Times New Roman" w:eastAsia="Times New Roman" w:hAnsi="Times New Roman" w:cs="Times New Roman"/>
          <w:bCs/>
          <w:sz w:val="28"/>
          <w:szCs w:val="28"/>
        </w:rPr>
        <w:t xml:space="preserve"> Pháp sư Tịnh Không</w:t>
      </w:r>
    </w:p>
    <w:p w14:paraId="3BDCD229" w14:textId="44EB226E" w:rsidR="00DF04B4" w:rsidRPr="00014E6B" w:rsidRDefault="00DF04B4" w:rsidP="00014E6B">
      <w:pPr>
        <w:spacing w:after="0" w:line="288" w:lineRule="auto"/>
        <w:rPr>
          <w:rFonts w:ascii="Times New Roman" w:eastAsia="Times New Roman" w:hAnsi="Times New Roman" w:cs="Times New Roman"/>
          <w:sz w:val="28"/>
          <w:szCs w:val="28"/>
        </w:rPr>
      </w:pPr>
      <w:r w:rsidRPr="00014E6B">
        <w:rPr>
          <w:rFonts w:ascii="Times New Roman" w:eastAsia="Times New Roman" w:hAnsi="Times New Roman" w:cs="Times New Roman"/>
          <w:b/>
          <w:bCs/>
          <w:sz w:val="28"/>
          <w:szCs w:val="28"/>
        </w:rPr>
        <w:t>Thời gian:</w:t>
      </w:r>
      <w:r w:rsidRPr="00014E6B">
        <w:rPr>
          <w:rFonts w:ascii="Times New Roman" w:eastAsia="Times New Roman" w:hAnsi="Times New Roman" w:cs="Times New Roman"/>
          <w:sz w:val="28"/>
          <w:szCs w:val="28"/>
        </w:rPr>
        <w:t xml:space="preserve"> Tháng 05 năm 1995</w:t>
      </w:r>
    </w:p>
    <w:p w14:paraId="217734A8" w14:textId="77777777" w:rsidR="00DF04B4" w:rsidRPr="00014E6B" w:rsidRDefault="00DF04B4" w:rsidP="00014E6B">
      <w:pPr>
        <w:spacing w:after="0" w:line="288" w:lineRule="auto"/>
        <w:rPr>
          <w:rFonts w:ascii="Times New Roman" w:eastAsia="Times New Roman" w:hAnsi="Times New Roman" w:cs="Times New Roman"/>
          <w:sz w:val="28"/>
          <w:szCs w:val="28"/>
        </w:rPr>
      </w:pPr>
      <w:r w:rsidRPr="00014E6B">
        <w:rPr>
          <w:rFonts w:ascii="Times New Roman" w:eastAsia="Times New Roman" w:hAnsi="Times New Roman" w:cs="Times New Roman"/>
          <w:b/>
          <w:bCs/>
          <w:sz w:val="28"/>
          <w:szCs w:val="28"/>
        </w:rPr>
        <w:t>Địa điểm:</w:t>
      </w:r>
      <w:r w:rsidRPr="00014E6B">
        <w:rPr>
          <w:rFonts w:ascii="Times New Roman" w:eastAsia="Times New Roman" w:hAnsi="Times New Roman" w:cs="Times New Roman"/>
          <w:sz w:val="28"/>
          <w:szCs w:val="28"/>
        </w:rPr>
        <w:t xml:space="preserve"> Cư Sĩ Lâm Phật Giáo Singapore</w:t>
      </w:r>
    </w:p>
    <w:p w14:paraId="752BC8A0" w14:textId="77777777" w:rsidR="00DF04B4" w:rsidRPr="00014E6B" w:rsidRDefault="00DF04B4" w:rsidP="00014E6B">
      <w:pPr>
        <w:spacing w:after="0" w:line="288" w:lineRule="auto"/>
        <w:rPr>
          <w:rFonts w:ascii="Times New Roman" w:eastAsia="Times New Roman" w:hAnsi="Times New Roman" w:cs="Times New Roman"/>
          <w:sz w:val="28"/>
          <w:szCs w:val="28"/>
        </w:rPr>
      </w:pPr>
      <w:r w:rsidRPr="00014E6B">
        <w:rPr>
          <w:rFonts w:ascii="Times New Roman" w:eastAsia="Times New Roman" w:hAnsi="Times New Roman" w:cs="Times New Roman"/>
          <w:b/>
          <w:bCs/>
          <w:sz w:val="28"/>
          <w:szCs w:val="28"/>
        </w:rPr>
        <w:t>Trích lục từ:</w:t>
      </w:r>
      <w:r w:rsidRPr="00014E6B">
        <w:rPr>
          <w:rFonts w:ascii="Times New Roman" w:eastAsia="Times New Roman" w:hAnsi="Times New Roman" w:cs="Times New Roman"/>
          <w:sz w:val="28"/>
          <w:szCs w:val="28"/>
        </w:rPr>
        <w:t xml:space="preserve"> Báo cáo nghiên cứu Kim Cang Bát Nhã (Tập 030)</w:t>
      </w:r>
    </w:p>
    <w:p w14:paraId="2BBC99C9" w14:textId="77777777" w:rsidR="00DF04B4" w:rsidRPr="00014E6B" w:rsidRDefault="00DF04B4" w:rsidP="00014E6B">
      <w:pPr>
        <w:spacing w:after="0" w:line="288" w:lineRule="auto"/>
        <w:rPr>
          <w:rFonts w:ascii="Times New Roman" w:eastAsia="Times New Roman" w:hAnsi="Times New Roman" w:cs="Times New Roman"/>
          <w:sz w:val="28"/>
          <w:szCs w:val="28"/>
        </w:rPr>
      </w:pPr>
      <w:r w:rsidRPr="00014E6B">
        <w:rPr>
          <w:rFonts w:ascii="Times New Roman" w:eastAsia="Times New Roman" w:hAnsi="Times New Roman" w:cs="Times New Roman"/>
          <w:b/>
          <w:sz w:val="28"/>
          <w:szCs w:val="28"/>
        </w:rPr>
        <w:t>Chuyển ngữ:</w:t>
      </w:r>
      <w:r w:rsidRPr="00014E6B">
        <w:rPr>
          <w:rFonts w:ascii="Times New Roman" w:eastAsia="Times New Roman" w:hAnsi="Times New Roman" w:cs="Times New Roman"/>
          <w:sz w:val="28"/>
          <w:szCs w:val="28"/>
        </w:rPr>
        <w:t xml:space="preserve"> Tịch Minh</w:t>
      </w:r>
    </w:p>
    <w:p w14:paraId="7D649101" w14:textId="0CCD1A57" w:rsidR="00DF04B4" w:rsidRPr="00014E6B" w:rsidRDefault="00014E6B" w:rsidP="00B8432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11FD1FD" w14:textId="77777777" w:rsidR="00014E6B" w:rsidRPr="00014E6B" w:rsidRDefault="00495B60" w:rsidP="00014E6B">
      <w:pPr>
        <w:spacing w:after="160" w:line="288" w:lineRule="auto"/>
        <w:ind w:firstLine="540"/>
        <w:jc w:val="both"/>
        <w:rPr>
          <w:rFonts w:ascii="Times New Roman" w:eastAsia="Times New Roman" w:hAnsi="Times New Roman" w:cs="Times New Roman"/>
          <w:b/>
          <w:sz w:val="28"/>
          <w:szCs w:val="28"/>
        </w:rPr>
      </w:pPr>
      <w:r w:rsidRPr="00014E6B">
        <w:rPr>
          <w:rFonts w:ascii="Times New Roman" w:eastAsia="DFKai-SB" w:hAnsi="Times New Roman" w:cs="Times New Roman"/>
          <w:b/>
          <w:sz w:val="28"/>
          <w:szCs w:val="28"/>
        </w:rPr>
        <w:t>【</w:t>
      </w:r>
      <w:r w:rsidR="00671592" w:rsidRPr="00014E6B">
        <w:rPr>
          <w:rFonts w:ascii="Times New Roman" w:hAnsi="Times New Roman" w:cs="Times New Roman"/>
          <w:b/>
          <w:sz w:val="28"/>
          <w:szCs w:val="28"/>
        </w:rPr>
        <w:t>Nếu sáng tỏ Phật lý, tùy ý nêu lên một pháp, đều có thể thấu tột chỗ cứu cánh, quy về bình đẳng. Thế mới biết Phật pháp, không có pháp cạn nào mà chẳng phải là pháp sâu, pháp sâu cũng có thể là pháp cạn, tuyệt đối không có thứ lớp cạn sâu để nói.</w:t>
      </w:r>
      <w:r w:rsidRPr="00014E6B">
        <w:rPr>
          <w:rFonts w:ascii="Times New Roman" w:eastAsia="DFKai-SB" w:hAnsi="Times New Roman" w:cs="Times New Roman"/>
          <w:b/>
          <w:sz w:val="28"/>
          <w:szCs w:val="28"/>
        </w:rPr>
        <w:t>】</w:t>
      </w:r>
    </w:p>
    <w:p w14:paraId="4134BA04" w14:textId="24746A54" w:rsidR="00495B60" w:rsidRPr="00014E6B" w:rsidRDefault="00495B60" w:rsidP="00014E6B">
      <w:pPr>
        <w:spacing w:after="160" w:line="288" w:lineRule="auto"/>
        <w:ind w:firstLine="540"/>
        <w:jc w:val="both"/>
        <w:rPr>
          <w:rFonts w:ascii="Times New Roman" w:eastAsia="Times New Roman" w:hAnsi="Times New Roman" w:cs="Times New Roman"/>
          <w:sz w:val="28"/>
          <w:szCs w:val="28"/>
        </w:rPr>
      </w:pPr>
      <w:r w:rsidRPr="00014E6B">
        <w:rPr>
          <w:rFonts w:ascii="Times New Roman" w:eastAsia="Times New Roman" w:hAnsi="Times New Roman" w:cs="Times New Roman"/>
          <w:sz w:val="28"/>
          <w:szCs w:val="28"/>
        </w:rPr>
        <w:t xml:space="preserve">Đây là nói lời chân thật với chư vị, trong Phật pháp đích thực không có thứ lớp cạn sâu. Quý vị cho rằng có cạn có sâu, đó vẫn là do sự phân biệt chấp trước của quý vị, có phân biệt chấp trước thì mới có cạn có sâu; lìa khỏi phân biệt chấp trước thì vạn pháp bình đẳng, không có thứ lớp cạn sâu. Chẳng những thứ lớp không có, mà cạn sâu cũng chẳng có. Vì sao vậy? Tất thảy đều quy về một, quy về tâm tánh, toàn là từ trong tự tánh lưu lộ ra, làm sao lại không bình đẳng? Pháp pháp đều bình đẳng, mười pháp giới y báo chánh báo trang nghiêm toàn bộ đều là bình đẳng, đều do tự tánh biến hiện ra, đều do tự tánh lưu lộ ra, đây là do quý vị thực sự thấu hiểu những đạo lý này mà Phật đã giảng. Trong tất cả các pháp tùy </w:t>
      </w:r>
      <w:r w:rsidR="00E96E1E" w:rsidRPr="00014E6B">
        <w:rPr>
          <w:rFonts w:ascii="Times New Roman" w:eastAsia="Times New Roman" w:hAnsi="Times New Roman" w:cs="Times New Roman"/>
          <w:sz w:val="28"/>
          <w:szCs w:val="28"/>
        </w:rPr>
        <w:t>ý nêu lên</w:t>
      </w:r>
      <w:r w:rsidRPr="00014E6B">
        <w:rPr>
          <w:rFonts w:ascii="Times New Roman" w:eastAsia="Times New Roman" w:hAnsi="Times New Roman" w:cs="Times New Roman"/>
          <w:sz w:val="28"/>
          <w:szCs w:val="28"/>
        </w:rPr>
        <w:t xml:space="preserve"> một pháp, điều này trên </w:t>
      </w:r>
      <w:r w:rsidR="002C4970" w:rsidRPr="00014E6B">
        <w:rPr>
          <w:rFonts w:ascii="Times New Roman" w:eastAsia="Times New Roman" w:hAnsi="Times New Roman" w:cs="Times New Roman"/>
          <w:sz w:val="28"/>
          <w:szCs w:val="28"/>
        </w:rPr>
        <w:t>“</w:t>
      </w:r>
      <w:r w:rsidRPr="00014E6B">
        <w:rPr>
          <w:rFonts w:ascii="Times New Roman" w:eastAsia="Times New Roman" w:hAnsi="Times New Roman" w:cs="Times New Roman"/>
          <w:sz w:val="28"/>
          <w:szCs w:val="28"/>
        </w:rPr>
        <w:t>Kinh Hoa Nghiêm</w:t>
      </w:r>
      <w:r w:rsidR="002C4970" w:rsidRPr="00014E6B">
        <w:rPr>
          <w:rFonts w:ascii="Times New Roman" w:eastAsia="Times New Roman" w:hAnsi="Times New Roman" w:cs="Times New Roman"/>
          <w:sz w:val="28"/>
          <w:szCs w:val="28"/>
        </w:rPr>
        <w:t>”</w:t>
      </w:r>
      <w:r w:rsidRPr="00014E6B">
        <w:rPr>
          <w:rFonts w:ascii="Times New Roman" w:eastAsia="Times New Roman" w:hAnsi="Times New Roman" w:cs="Times New Roman"/>
          <w:sz w:val="28"/>
          <w:szCs w:val="28"/>
        </w:rPr>
        <w:t xml:space="preserve"> có nói, một tức là nhiều, nhiều tức là một, một tức tất cả, tất cả tức một, chính là ý nghĩa này. Đều có thể thấu tột cứu cánh của nó, cứu cánh là gì? Cứu cánh chính là tâm tánh. Bất cứ một pháp nào, nếu quý vị cẩn thận đi quán sát, đi nghiên cầu, đến cuối cùng đều quy về tự tánh. Tự tánh chính là bình đẳng, cho nên nói là quy về bình đẳng.</w:t>
      </w:r>
    </w:p>
    <w:p w14:paraId="1ED1096A" w14:textId="39C2F5EF" w:rsidR="00495B60" w:rsidRPr="00014E6B" w:rsidRDefault="002C4970" w:rsidP="00014E6B">
      <w:pPr>
        <w:spacing w:after="160" w:line="288" w:lineRule="auto"/>
        <w:ind w:firstLine="540"/>
        <w:jc w:val="both"/>
        <w:rPr>
          <w:rFonts w:ascii="Times New Roman" w:eastAsia="Times New Roman" w:hAnsi="Times New Roman" w:cs="Times New Roman"/>
          <w:sz w:val="28"/>
          <w:szCs w:val="28"/>
        </w:rPr>
      </w:pP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Kinh Vô Lượng Thọ</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ở trên tựa đề kinh đã dạy cho chúng ta cương lĩnh tu học tổng quát, trên tựa đề kinh, tựa đề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Kinh Vô Lượng Thọ</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này vô cùng viên mãn.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Phật thuyết</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những chữ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Phật thuyết</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trên các bộ kinh thông thường là do Thích Ca Mâu Ni Phật nói;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Kinh Vô Lượng Thọ</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Kinh A Di Đà</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Kinh Quán Vô Lượng Thọ</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trên tựa đề ba bộ kinh này đều có chữ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Phật </w:t>
      </w:r>
      <w:r w:rsidR="00495B60" w:rsidRPr="00014E6B">
        <w:rPr>
          <w:rFonts w:ascii="Times New Roman" w:eastAsia="Times New Roman" w:hAnsi="Times New Roman" w:cs="Times New Roman"/>
          <w:sz w:val="28"/>
          <w:szCs w:val="28"/>
        </w:rPr>
        <w:lastRenderedPageBreak/>
        <w:t>thuyết</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chữ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Phật</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đó không phải chỉ Thích Ca Mâu Ni Phật, mà là chỉ mười phương ba đời tất cả chư Phật. Tất cả chư Phật vì chúng sanh đều nói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Kinh Vô Lượng Thọ</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đều nói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Kinh A Di Đà</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đều nói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Kinh Quán Vô Lượng Thọ</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cho nên ba bộ kinh này là tất cả chư Phật đều nói. Các bộ kinh khác tất cả chư Phật không hẳn đều nói, chưa chắc đều nói, bởi vì Phật pháp phải quán căn cơ, căn cơ không khế hợp, Phật tuyệt đối sẽ không nói. Ba bộ kinh này nhất định phải nói, bởi vì nó là ba căn đều thâu nhiếp, lợi độn đều thu gọn. Cho nên chữ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Phật</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đó so với chữ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Phật thuyết</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trên các kinh khác, ý nghĩa không giống nhau.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Đại Thừa</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chữ Đại là chỉ tâm lượng to lớn, rộng lớn vô biên, phổ độ tất cả chúng sanh trong pháp giới.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Vô Lượng Thọ Trang Nghiêm</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xml:space="preserve"> là điều chúng ta mong cầu. Mong cầu điều gì? Mong cầu tánh đức viên mãn hiện tiền, đó là vô lượng, dùng một chữ Thọ để làm đại biểu: thọ mạng vô lượng, trí tuệ vô lượng, quang minh vô lượng, đức năng vô lượng, tất cả đều là vô lượng. Trang nghiêm là biểu hiện sự tốt đẹp trên sự tướng, nguy nga tráng lệ, không có mảy may khuyết điểm nào, đây là trang nghiêm, là điều chúng ta cầu. Dùng phương pháp gì để cầu? Tâm thanh tịnh, tâm bình đẳng, tâm giác, giác mà không mê, dùng ba phương pháp này để cầu. Cho nên </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Thanh tịnh Bình đẳng Giác</w:t>
      </w:r>
      <w:r w:rsidRPr="00014E6B">
        <w:rPr>
          <w:rFonts w:ascii="Times New Roman" w:eastAsia="Times New Roman" w:hAnsi="Times New Roman" w:cs="Times New Roman"/>
          <w:sz w:val="28"/>
          <w:szCs w:val="28"/>
        </w:rPr>
        <w:t>”</w:t>
      </w:r>
      <w:r w:rsidR="00495B60" w:rsidRPr="00014E6B">
        <w:rPr>
          <w:rFonts w:ascii="Times New Roman" w:eastAsia="Times New Roman" w:hAnsi="Times New Roman" w:cs="Times New Roman"/>
          <w:sz w:val="28"/>
          <w:szCs w:val="28"/>
        </w:rPr>
        <w:t>, là tổng cương lĩnh tu hành mà tựa kinh chỉ thị cho chúng ta. Quý vị tu thanh tịnh bình đẳng giác, quý vị liền được đại thừa vô lượng thọ trang nghiêm, quý vị được quả này. Trên tựa đề kinh có nhân có quả, có lý có sự, có tánh có tướng, tựa kinh thực sự là viên mãn, cứu cánh viên mãn.</w:t>
      </w:r>
    </w:p>
    <w:p w14:paraId="6FE9548E" w14:textId="77777777" w:rsidR="00014E6B" w:rsidRPr="00014E6B" w:rsidRDefault="00495B60" w:rsidP="00014E6B">
      <w:pPr>
        <w:spacing w:after="160" w:line="288" w:lineRule="auto"/>
        <w:ind w:firstLine="540"/>
        <w:jc w:val="both"/>
        <w:rPr>
          <w:rFonts w:ascii="Times New Roman" w:eastAsia="Times New Roman" w:hAnsi="Times New Roman" w:cs="Times New Roman"/>
          <w:sz w:val="28"/>
          <w:szCs w:val="28"/>
        </w:rPr>
      </w:pPr>
      <w:r w:rsidRPr="00014E6B">
        <w:rPr>
          <w:rFonts w:ascii="Times New Roman" w:eastAsia="DFKai-SB" w:hAnsi="Times New Roman" w:cs="Times New Roman"/>
          <w:sz w:val="28"/>
          <w:szCs w:val="28"/>
        </w:rPr>
        <w:t>「</w:t>
      </w:r>
      <w:r w:rsidRPr="00014E6B">
        <w:rPr>
          <w:rFonts w:ascii="Times New Roman" w:eastAsia="Times New Roman" w:hAnsi="Times New Roman" w:cs="Times New Roman"/>
          <w:sz w:val="28"/>
          <w:szCs w:val="28"/>
        </w:rPr>
        <w:t xml:space="preserve">Khi thực tướng hiển hiện, duy nhất thanh tịnh. Ngay cả hai chữ </w:t>
      </w:r>
      <w:r w:rsidR="002C4970" w:rsidRPr="00014E6B">
        <w:rPr>
          <w:rFonts w:ascii="Times New Roman" w:eastAsia="Times New Roman" w:hAnsi="Times New Roman" w:cs="Times New Roman"/>
          <w:sz w:val="28"/>
          <w:szCs w:val="28"/>
        </w:rPr>
        <w:t>‘</w:t>
      </w:r>
      <w:r w:rsidRPr="00014E6B">
        <w:rPr>
          <w:rFonts w:ascii="Times New Roman" w:eastAsia="Times New Roman" w:hAnsi="Times New Roman" w:cs="Times New Roman"/>
          <w:sz w:val="28"/>
          <w:szCs w:val="28"/>
        </w:rPr>
        <w:t>lòng tin</w:t>
      </w:r>
      <w:r w:rsidR="002C4970" w:rsidRPr="00014E6B">
        <w:rPr>
          <w:rFonts w:ascii="Times New Roman" w:eastAsia="Times New Roman" w:hAnsi="Times New Roman" w:cs="Times New Roman"/>
          <w:sz w:val="28"/>
          <w:szCs w:val="28"/>
        </w:rPr>
        <w:t>’</w:t>
      </w:r>
      <w:r w:rsidRPr="00014E6B">
        <w:rPr>
          <w:rFonts w:ascii="Times New Roman" w:eastAsia="Times New Roman" w:hAnsi="Times New Roman" w:cs="Times New Roman"/>
          <w:sz w:val="28"/>
          <w:szCs w:val="28"/>
        </w:rPr>
        <w:t xml:space="preserve"> cũng không còn dấu vết. Đó chính là chân cứu cánh bình đẳng, như như bất động vậy.</w:t>
      </w:r>
      <w:r w:rsidRPr="00014E6B">
        <w:rPr>
          <w:rFonts w:ascii="Times New Roman" w:eastAsia="DFKai-SB" w:hAnsi="Times New Roman" w:cs="Times New Roman"/>
          <w:sz w:val="28"/>
          <w:szCs w:val="28"/>
        </w:rPr>
        <w:t>」</w:t>
      </w:r>
    </w:p>
    <w:p w14:paraId="529B2937" w14:textId="655DB7C8" w:rsidR="005A4D4A" w:rsidRPr="00014E6B" w:rsidRDefault="00495B60" w:rsidP="00014E6B">
      <w:pPr>
        <w:spacing w:after="160" w:line="288" w:lineRule="auto"/>
        <w:ind w:firstLine="540"/>
        <w:jc w:val="both"/>
        <w:rPr>
          <w:rFonts w:ascii="Times New Roman" w:hAnsi="Times New Roman" w:cs="Times New Roman"/>
          <w:sz w:val="28"/>
        </w:rPr>
      </w:pPr>
      <w:r w:rsidRPr="00014E6B">
        <w:rPr>
          <w:rFonts w:ascii="Times New Roman" w:eastAsia="Times New Roman" w:hAnsi="Times New Roman" w:cs="Times New Roman"/>
          <w:sz w:val="28"/>
          <w:szCs w:val="28"/>
        </w:rPr>
        <w:t xml:space="preserve">Vừa rồi đã nói qua, tùy </w:t>
      </w:r>
      <w:r w:rsidR="00E96E1E" w:rsidRPr="00014E6B">
        <w:rPr>
          <w:rFonts w:ascii="Times New Roman" w:eastAsia="Times New Roman" w:hAnsi="Times New Roman" w:cs="Times New Roman"/>
          <w:sz w:val="28"/>
          <w:szCs w:val="28"/>
        </w:rPr>
        <w:t>ý nêu lên</w:t>
      </w:r>
      <w:r w:rsidRPr="00014E6B">
        <w:rPr>
          <w:rFonts w:ascii="Times New Roman" w:eastAsia="Times New Roman" w:hAnsi="Times New Roman" w:cs="Times New Roman"/>
          <w:sz w:val="28"/>
          <w:szCs w:val="28"/>
        </w:rPr>
        <w:t xml:space="preserve"> một pháp, tùy </w:t>
      </w:r>
      <w:r w:rsidR="00E96E1E" w:rsidRPr="00014E6B">
        <w:rPr>
          <w:rFonts w:ascii="Times New Roman" w:eastAsia="Times New Roman" w:hAnsi="Times New Roman" w:cs="Times New Roman"/>
          <w:sz w:val="28"/>
          <w:szCs w:val="28"/>
        </w:rPr>
        <w:t>ý nêu lên</w:t>
      </w:r>
      <w:r w:rsidRPr="00014E6B">
        <w:rPr>
          <w:rFonts w:ascii="Times New Roman" w:eastAsia="Times New Roman" w:hAnsi="Times New Roman" w:cs="Times New Roman"/>
          <w:sz w:val="28"/>
          <w:szCs w:val="28"/>
        </w:rPr>
        <w:t xml:space="preserve"> một pháp thấu tột cứu cánh đều quy về pháp tánh, đều quy về cứu cánh bình đẳng, cho nên nhà Phật nói vạn pháp bình đẳng, đạo lý chính là ở chỗ này. Chẳng những tánh bình đẳng, mà tướng có bình đẳng hay không? Vẫn là bình đẳng, tác dụng cũng bình đẳng. Người bình thường chúng ta nhìn không ra, người bình thường cao lắm là có thể thừa nhận tánh bình đẳng, </w:t>
      </w:r>
      <w:r w:rsidR="00CF4BAC" w:rsidRPr="00014E6B">
        <w:rPr>
          <w:rFonts w:ascii="Times New Roman" w:hAnsi="Times New Roman" w:cs="Times New Roman"/>
          <w:sz w:val="28"/>
          <w:szCs w:val="28"/>
        </w:rPr>
        <w:t>còn về sự tướng thì chẳng bình đẳng</w:t>
      </w:r>
      <w:r w:rsidRPr="00014E6B">
        <w:rPr>
          <w:rFonts w:ascii="Times New Roman" w:eastAsia="Times New Roman" w:hAnsi="Times New Roman" w:cs="Times New Roman"/>
          <w:sz w:val="28"/>
          <w:szCs w:val="28"/>
        </w:rPr>
        <w:t xml:space="preserve">. Tướng mạo này của tôi và tướng mạo của Phật dung mạo không giống nhau, làm sao có thể bình đẳng? </w:t>
      </w:r>
      <w:r w:rsidR="00CF4BAC" w:rsidRPr="00014E6B">
        <w:rPr>
          <w:rFonts w:ascii="Times New Roman" w:hAnsi="Times New Roman" w:cs="Times New Roman"/>
          <w:sz w:val="28"/>
          <w:szCs w:val="28"/>
        </w:rPr>
        <w:t>Sự thọ dụng của chúng ta cũng chẳng bình đẳng</w:t>
      </w:r>
      <w:r w:rsidRPr="00014E6B">
        <w:rPr>
          <w:rFonts w:ascii="Times New Roman" w:eastAsia="Times New Roman" w:hAnsi="Times New Roman" w:cs="Times New Roman"/>
          <w:sz w:val="28"/>
          <w:szCs w:val="28"/>
        </w:rPr>
        <w:t xml:space="preserve">. Kỳ thực sự không bình đẳng này là từ chỗ nào sinh ra? Sinh ra từ trong vọng tưởng chấp trước, vọng tưởng chấp trước là giả, không phải thật. Lìa vọng tưởng chấp trước thì bình đẳng, cái vọng tưởng chấp trước này vừa lìa, tướng liền biến đổi, biến </w:t>
      </w:r>
      <w:r w:rsidRPr="00014E6B">
        <w:rPr>
          <w:rFonts w:ascii="Times New Roman" w:eastAsia="Times New Roman" w:hAnsi="Times New Roman" w:cs="Times New Roman"/>
          <w:sz w:val="28"/>
          <w:szCs w:val="28"/>
        </w:rPr>
        <w:lastRenderedPageBreak/>
        <w:t xml:space="preserve">thành giống y như tướng Phật, thế tục đoán mạng xem tướng thường nói </w:t>
      </w:r>
      <w:r w:rsidR="002C4970" w:rsidRPr="00014E6B">
        <w:rPr>
          <w:rFonts w:ascii="Times New Roman" w:eastAsia="Times New Roman" w:hAnsi="Times New Roman" w:cs="Times New Roman"/>
          <w:sz w:val="28"/>
          <w:szCs w:val="28"/>
        </w:rPr>
        <w:t>“</w:t>
      </w:r>
      <w:r w:rsidRPr="00014E6B">
        <w:rPr>
          <w:rFonts w:ascii="Times New Roman" w:eastAsia="Times New Roman" w:hAnsi="Times New Roman" w:cs="Times New Roman"/>
          <w:sz w:val="28"/>
          <w:szCs w:val="28"/>
        </w:rPr>
        <w:t>tướng tùy tâm chuyển</w:t>
      </w:r>
      <w:r w:rsidR="002C4970" w:rsidRPr="00014E6B">
        <w:rPr>
          <w:rFonts w:ascii="Times New Roman" w:eastAsia="Times New Roman" w:hAnsi="Times New Roman" w:cs="Times New Roman"/>
          <w:sz w:val="28"/>
          <w:szCs w:val="28"/>
        </w:rPr>
        <w:t>”</w:t>
      </w:r>
      <w:r w:rsidRPr="00014E6B">
        <w:rPr>
          <w:rFonts w:ascii="Times New Roman" w:eastAsia="Times New Roman" w:hAnsi="Times New Roman" w:cs="Times New Roman"/>
          <w:sz w:val="28"/>
          <w:szCs w:val="28"/>
        </w:rPr>
        <w:t xml:space="preserve">. </w:t>
      </w:r>
      <w:r w:rsidR="00CF4BAC" w:rsidRPr="00014E6B">
        <w:rPr>
          <w:rFonts w:ascii="Times New Roman" w:hAnsi="Times New Roman" w:cs="Times New Roman"/>
          <w:sz w:val="28"/>
          <w:szCs w:val="28"/>
        </w:rPr>
        <w:t>Tướng của Phật do đâu mà biến hiện ra?</w:t>
      </w:r>
      <w:r w:rsidRPr="00014E6B">
        <w:rPr>
          <w:rFonts w:ascii="Times New Roman" w:eastAsia="Times New Roman" w:hAnsi="Times New Roman" w:cs="Times New Roman"/>
          <w:sz w:val="28"/>
          <w:szCs w:val="28"/>
        </w:rPr>
        <w:t xml:space="preserve"> Tâm Phật thanh tịnh, tướng của Phật là do tâm thanh tịnh biến hiện ra. Chúng ta đem vọng tưởng chấp trước vứt bỏ đi, buông xuống rồi, tâm thanh tịnh, hiện ra cái tướng đó liền giống y như Phật, có thể thấy là bình đẳng. Đứng từ phương diện thật (chân) mà nói là bình đẳng, đứng từ mặt giả (vọng) mà nói là không bình đẳng, đó là giả, không phải thật. Do đây có thể biết, </w:t>
      </w:r>
      <w:r w:rsidR="00CF4BAC" w:rsidRPr="00014E6B">
        <w:rPr>
          <w:rFonts w:ascii="Times New Roman" w:hAnsi="Times New Roman" w:cs="Times New Roman"/>
          <w:sz w:val="28"/>
          <w:szCs w:val="28"/>
        </w:rPr>
        <w:t>Phật pháp không có pháp cạn nào mà chẳng phải là pháp sâu, pháp sâu cũng có thể là pháp cạn</w:t>
      </w:r>
      <w:r w:rsidRPr="00014E6B">
        <w:rPr>
          <w:rFonts w:ascii="Times New Roman" w:eastAsia="Times New Roman" w:hAnsi="Times New Roman" w:cs="Times New Roman"/>
          <w:sz w:val="28"/>
          <w:szCs w:val="28"/>
        </w:rPr>
        <w:t xml:space="preserve">, tuyệt đối không có thứ lớp cạn sâu để nói; người phát tâm học tập và hoằng truyền kinh này, câu nói này nhất định phải ghi nhớ. Cho nên Phật pháp có thể giảng sâu, có thể giảng cạn, có thể giảng dài, có thể giảng ngắn, không gì là không tự tại! Thế nhưng quý vị nhất định phải </w:t>
      </w:r>
      <w:r w:rsidR="002C4970" w:rsidRPr="00014E6B">
        <w:rPr>
          <w:rFonts w:ascii="Times New Roman" w:eastAsia="Times New Roman" w:hAnsi="Times New Roman" w:cs="Times New Roman"/>
          <w:sz w:val="28"/>
          <w:szCs w:val="28"/>
        </w:rPr>
        <w:t>“</w:t>
      </w:r>
      <w:r w:rsidRPr="00014E6B">
        <w:rPr>
          <w:rFonts w:ascii="Times New Roman" w:eastAsia="Times New Roman" w:hAnsi="Times New Roman" w:cs="Times New Roman"/>
          <w:sz w:val="28"/>
          <w:szCs w:val="28"/>
        </w:rPr>
        <w:t>như giáo tu hành</w:t>
      </w:r>
      <w:r w:rsidR="002C4970" w:rsidRPr="00014E6B">
        <w:rPr>
          <w:rFonts w:ascii="Times New Roman" w:eastAsia="Times New Roman" w:hAnsi="Times New Roman" w:cs="Times New Roman"/>
          <w:sz w:val="28"/>
          <w:szCs w:val="28"/>
        </w:rPr>
        <w:t>”</w:t>
      </w:r>
      <w:r w:rsidRPr="00014E6B">
        <w:rPr>
          <w:rFonts w:ascii="Times New Roman" w:eastAsia="Times New Roman" w:hAnsi="Times New Roman" w:cs="Times New Roman"/>
          <w:sz w:val="28"/>
          <w:szCs w:val="28"/>
        </w:rPr>
        <w:t xml:space="preserve"> (tu hành y theo lời dạy) mới được, nếu quý vị không như giáo tu hành, cũng chính là như trên kinh đã nói </w:t>
      </w:r>
      <w:r w:rsidR="002C4970" w:rsidRPr="00014E6B">
        <w:rPr>
          <w:rFonts w:ascii="Times New Roman" w:eastAsia="Times New Roman" w:hAnsi="Times New Roman" w:cs="Times New Roman"/>
          <w:sz w:val="28"/>
          <w:szCs w:val="28"/>
        </w:rPr>
        <w:t>“</w:t>
      </w:r>
      <w:r w:rsidRPr="00014E6B">
        <w:rPr>
          <w:rFonts w:ascii="Times New Roman" w:eastAsia="Times New Roman" w:hAnsi="Times New Roman" w:cs="Times New Roman"/>
          <w:sz w:val="28"/>
          <w:szCs w:val="28"/>
        </w:rPr>
        <w:t>thọ trì đọc tụng</w:t>
      </w:r>
      <w:r w:rsidR="002C4970" w:rsidRPr="00014E6B">
        <w:rPr>
          <w:rFonts w:ascii="Times New Roman" w:eastAsia="Times New Roman" w:hAnsi="Times New Roman" w:cs="Times New Roman"/>
          <w:sz w:val="28"/>
          <w:szCs w:val="28"/>
        </w:rPr>
        <w:t>”</w:t>
      </w:r>
      <w:r w:rsidRPr="00014E6B">
        <w:rPr>
          <w:rFonts w:ascii="Times New Roman" w:eastAsia="Times New Roman" w:hAnsi="Times New Roman" w:cs="Times New Roman"/>
          <w:sz w:val="28"/>
          <w:szCs w:val="28"/>
        </w:rPr>
        <w:t xml:space="preserve">, </w:t>
      </w:r>
      <w:r w:rsidR="00CF4BAC" w:rsidRPr="00014E6B">
        <w:rPr>
          <w:rFonts w:ascii="Times New Roman" w:hAnsi="Times New Roman" w:cs="Times New Roman"/>
          <w:sz w:val="28"/>
          <w:szCs w:val="28"/>
        </w:rPr>
        <w:t>thì khi vì người khác diễn thuyết, quý vị sẽ rất khó đạt được sự viên dung tự tại như thế. Nhất định chính mình phải đích thân nỗ lực thực hành</w:t>
      </w:r>
      <w:r w:rsidRPr="00014E6B">
        <w:rPr>
          <w:rFonts w:ascii="Times New Roman" w:eastAsia="Times New Roman" w:hAnsi="Times New Roman" w:cs="Times New Roman"/>
          <w:sz w:val="28"/>
          <w:szCs w:val="28"/>
        </w:rPr>
        <w:t xml:space="preserve">, phải trong lúc hành trì chứng thực được những lý luận, cảnh giới mà Phật đã giảng, sau đó quý vị nói ra </w:t>
      </w:r>
      <w:r w:rsidR="00671592" w:rsidRPr="00014E6B">
        <w:rPr>
          <w:rFonts w:ascii="Times New Roman" w:hAnsi="Times New Roman" w:cs="Times New Roman"/>
          <w:sz w:val="28"/>
          <w:szCs w:val="28"/>
        </w:rPr>
        <w:t>tự nhiên sẽ thông suốt mọi bề, câu nào cũng hợp với đạo lý</w:t>
      </w:r>
      <w:r w:rsidRPr="00014E6B">
        <w:rPr>
          <w:rFonts w:ascii="Times New Roman" w:eastAsia="Times New Roman" w:hAnsi="Times New Roman" w:cs="Times New Roman"/>
          <w:sz w:val="28"/>
          <w:szCs w:val="28"/>
        </w:rPr>
        <w:t>.</w:t>
      </w:r>
    </w:p>
    <w:sectPr w:rsidR="005A4D4A" w:rsidRPr="00014E6B" w:rsidSect="00014E6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6F2B1" w14:textId="77777777" w:rsidR="00014E6B" w:rsidRDefault="00014E6B" w:rsidP="00014E6B">
      <w:pPr>
        <w:spacing w:after="0" w:line="240" w:lineRule="auto"/>
      </w:pPr>
      <w:r>
        <w:separator/>
      </w:r>
    </w:p>
  </w:endnote>
  <w:endnote w:type="continuationSeparator" w:id="0">
    <w:p w14:paraId="6073A108" w14:textId="77777777" w:rsidR="00014E6B" w:rsidRDefault="00014E6B" w:rsidP="00014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6CA38" w14:textId="77777777" w:rsidR="00014E6B" w:rsidRDefault="00014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89014" w14:textId="005F22C1" w:rsidR="00014E6B" w:rsidRPr="00014E6B" w:rsidRDefault="00014E6B" w:rsidP="00014E6B">
    <w:pPr>
      <w:pStyle w:val="Footer"/>
      <w:tabs>
        <w:tab w:val="clear" w:pos="4513"/>
        <w:tab w:val="clear" w:pos="9026"/>
      </w:tabs>
      <w:jc w:val="center"/>
      <w:rPr>
        <w:rFonts w:ascii="Times New Roman" w:hAnsi="Times New Roman" w:cs="Times New Roman"/>
        <w:sz w:val="24"/>
      </w:rPr>
    </w:pPr>
    <w:r w:rsidRPr="00014E6B">
      <w:rPr>
        <w:rFonts w:ascii="Times New Roman" w:hAnsi="Times New Roman" w:cs="Times New Roman"/>
        <w:sz w:val="24"/>
      </w:rPr>
      <w:fldChar w:fldCharType="begin"/>
    </w:r>
    <w:r w:rsidRPr="00014E6B">
      <w:rPr>
        <w:rFonts w:ascii="Times New Roman" w:hAnsi="Times New Roman" w:cs="Times New Roman"/>
        <w:sz w:val="24"/>
      </w:rPr>
      <w:instrText xml:space="preserve"> PAGE  \* MERGEFORMAT </w:instrText>
    </w:r>
    <w:r w:rsidRPr="00014E6B">
      <w:rPr>
        <w:rFonts w:ascii="Times New Roman" w:hAnsi="Times New Roman" w:cs="Times New Roman"/>
        <w:sz w:val="24"/>
      </w:rPr>
      <w:fldChar w:fldCharType="separate"/>
    </w:r>
    <w:r w:rsidRPr="00014E6B">
      <w:rPr>
        <w:rFonts w:ascii="Times New Roman" w:hAnsi="Times New Roman" w:cs="Times New Roman"/>
        <w:noProof/>
        <w:sz w:val="24"/>
      </w:rPr>
      <w:t>1</w:t>
    </w:r>
    <w:r w:rsidRPr="00014E6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40984" w14:textId="77777777" w:rsidR="00014E6B" w:rsidRDefault="00014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BE083" w14:textId="77777777" w:rsidR="00014E6B" w:rsidRDefault="00014E6B" w:rsidP="00014E6B">
      <w:pPr>
        <w:spacing w:after="0" w:line="240" w:lineRule="auto"/>
      </w:pPr>
      <w:r>
        <w:separator/>
      </w:r>
    </w:p>
  </w:footnote>
  <w:footnote w:type="continuationSeparator" w:id="0">
    <w:p w14:paraId="12CA15D7" w14:textId="77777777" w:rsidR="00014E6B" w:rsidRDefault="00014E6B" w:rsidP="00014E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AAA29" w14:textId="77777777" w:rsidR="00014E6B" w:rsidRDefault="00014E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FF6FC" w14:textId="77777777" w:rsidR="00014E6B" w:rsidRDefault="00014E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4E492" w14:textId="77777777" w:rsidR="00014E6B" w:rsidRDefault="00014E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4CAC"/>
    <w:rsid w:val="00014E6B"/>
    <w:rsid w:val="000352CE"/>
    <w:rsid w:val="00184AA4"/>
    <w:rsid w:val="002C4970"/>
    <w:rsid w:val="00495B60"/>
    <w:rsid w:val="005A4D4A"/>
    <w:rsid w:val="00671592"/>
    <w:rsid w:val="0079251A"/>
    <w:rsid w:val="00806B7D"/>
    <w:rsid w:val="00A04CAC"/>
    <w:rsid w:val="00B84321"/>
    <w:rsid w:val="00CF4BAC"/>
    <w:rsid w:val="00CF74FC"/>
    <w:rsid w:val="00DF04B4"/>
    <w:rsid w:val="00E96E1E"/>
    <w:rsid w:val="00F17C6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C2EF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95B6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95B6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95B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5">
    <w:name w:val="citation-155"/>
    <w:basedOn w:val="DefaultParagraphFont"/>
    <w:rsid w:val="00495B60"/>
  </w:style>
  <w:style w:type="character" w:customStyle="1" w:styleId="citation-154">
    <w:name w:val="citation-154"/>
    <w:basedOn w:val="DefaultParagraphFont"/>
    <w:rsid w:val="00495B60"/>
  </w:style>
  <w:style w:type="character" w:customStyle="1" w:styleId="citation-153">
    <w:name w:val="citation-153"/>
    <w:basedOn w:val="DefaultParagraphFont"/>
    <w:rsid w:val="00495B60"/>
  </w:style>
  <w:style w:type="character" w:customStyle="1" w:styleId="citation-152">
    <w:name w:val="citation-152"/>
    <w:basedOn w:val="DefaultParagraphFont"/>
    <w:rsid w:val="00495B60"/>
  </w:style>
  <w:style w:type="character" w:customStyle="1" w:styleId="citation-151">
    <w:name w:val="citation-151"/>
    <w:basedOn w:val="DefaultParagraphFont"/>
    <w:rsid w:val="00495B60"/>
  </w:style>
  <w:style w:type="character" w:customStyle="1" w:styleId="citation-150">
    <w:name w:val="citation-150"/>
    <w:basedOn w:val="DefaultParagraphFont"/>
    <w:rsid w:val="00495B60"/>
  </w:style>
  <w:style w:type="character" w:customStyle="1" w:styleId="citation-149">
    <w:name w:val="citation-149"/>
    <w:basedOn w:val="DefaultParagraphFont"/>
    <w:rsid w:val="00495B60"/>
  </w:style>
  <w:style w:type="character" w:customStyle="1" w:styleId="citation-148">
    <w:name w:val="citation-148"/>
    <w:basedOn w:val="DefaultParagraphFont"/>
    <w:rsid w:val="00495B60"/>
  </w:style>
  <w:style w:type="character" w:customStyle="1" w:styleId="citation-147">
    <w:name w:val="citation-147"/>
    <w:basedOn w:val="DefaultParagraphFont"/>
    <w:rsid w:val="00495B60"/>
  </w:style>
  <w:style w:type="character" w:customStyle="1" w:styleId="citation-146">
    <w:name w:val="citation-146"/>
    <w:basedOn w:val="DefaultParagraphFont"/>
    <w:rsid w:val="00495B60"/>
  </w:style>
  <w:style w:type="character" w:customStyle="1" w:styleId="citation-145">
    <w:name w:val="citation-145"/>
    <w:basedOn w:val="DefaultParagraphFont"/>
    <w:rsid w:val="00495B60"/>
  </w:style>
  <w:style w:type="character" w:customStyle="1" w:styleId="citation-144">
    <w:name w:val="citation-144"/>
    <w:basedOn w:val="DefaultParagraphFont"/>
    <w:rsid w:val="00495B60"/>
  </w:style>
  <w:style w:type="character" w:customStyle="1" w:styleId="citation-143">
    <w:name w:val="citation-143"/>
    <w:basedOn w:val="DefaultParagraphFont"/>
    <w:rsid w:val="00495B60"/>
  </w:style>
  <w:style w:type="character" w:customStyle="1" w:styleId="citation-142">
    <w:name w:val="citation-142"/>
    <w:basedOn w:val="DefaultParagraphFont"/>
    <w:rsid w:val="00495B60"/>
  </w:style>
  <w:style w:type="character" w:customStyle="1" w:styleId="citation-141">
    <w:name w:val="citation-141"/>
    <w:basedOn w:val="DefaultParagraphFont"/>
    <w:rsid w:val="00495B60"/>
  </w:style>
  <w:style w:type="character" w:customStyle="1" w:styleId="citation-140">
    <w:name w:val="citation-140"/>
    <w:basedOn w:val="DefaultParagraphFont"/>
    <w:rsid w:val="00495B60"/>
  </w:style>
  <w:style w:type="character" w:customStyle="1" w:styleId="citation-139">
    <w:name w:val="citation-139"/>
    <w:basedOn w:val="DefaultParagraphFont"/>
    <w:rsid w:val="00495B60"/>
  </w:style>
  <w:style w:type="character" w:customStyle="1" w:styleId="citation-138">
    <w:name w:val="citation-138"/>
    <w:basedOn w:val="DefaultParagraphFont"/>
    <w:rsid w:val="00495B60"/>
  </w:style>
  <w:style w:type="character" w:customStyle="1" w:styleId="citation-137">
    <w:name w:val="citation-137"/>
    <w:basedOn w:val="DefaultParagraphFont"/>
    <w:rsid w:val="00495B60"/>
  </w:style>
  <w:style w:type="character" w:customStyle="1" w:styleId="citation-136">
    <w:name w:val="citation-136"/>
    <w:basedOn w:val="DefaultParagraphFont"/>
    <w:rsid w:val="00495B60"/>
  </w:style>
  <w:style w:type="character" w:customStyle="1" w:styleId="citation-135">
    <w:name w:val="citation-135"/>
    <w:basedOn w:val="DefaultParagraphFont"/>
    <w:rsid w:val="00495B60"/>
  </w:style>
  <w:style w:type="character" w:customStyle="1" w:styleId="citation-134">
    <w:name w:val="citation-134"/>
    <w:basedOn w:val="DefaultParagraphFont"/>
    <w:rsid w:val="00495B60"/>
  </w:style>
  <w:style w:type="character" w:customStyle="1" w:styleId="citation-133">
    <w:name w:val="citation-133"/>
    <w:basedOn w:val="DefaultParagraphFont"/>
    <w:rsid w:val="00495B60"/>
  </w:style>
  <w:style w:type="character" w:customStyle="1" w:styleId="citation-132">
    <w:name w:val="citation-132"/>
    <w:basedOn w:val="DefaultParagraphFont"/>
    <w:rsid w:val="00495B60"/>
  </w:style>
  <w:style w:type="character" w:customStyle="1" w:styleId="citation-131">
    <w:name w:val="citation-131"/>
    <w:basedOn w:val="DefaultParagraphFont"/>
    <w:rsid w:val="00495B60"/>
  </w:style>
  <w:style w:type="character" w:customStyle="1" w:styleId="citation-130">
    <w:name w:val="citation-130"/>
    <w:basedOn w:val="DefaultParagraphFont"/>
    <w:rsid w:val="00495B60"/>
  </w:style>
  <w:style w:type="character" w:customStyle="1" w:styleId="citation-129">
    <w:name w:val="citation-129"/>
    <w:basedOn w:val="DefaultParagraphFont"/>
    <w:rsid w:val="00495B60"/>
  </w:style>
  <w:style w:type="character" w:customStyle="1" w:styleId="citation-128">
    <w:name w:val="citation-128"/>
    <w:basedOn w:val="DefaultParagraphFont"/>
    <w:rsid w:val="00495B60"/>
  </w:style>
  <w:style w:type="character" w:customStyle="1" w:styleId="citation-127">
    <w:name w:val="citation-127"/>
    <w:basedOn w:val="DefaultParagraphFont"/>
    <w:rsid w:val="00495B60"/>
  </w:style>
  <w:style w:type="character" w:customStyle="1" w:styleId="citation-126">
    <w:name w:val="citation-126"/>
    <w:basedOn w:val="DefaultParagraphFont"/>
    <w:rsid w:val="00495B60"/>
  </w:style>
  <w:style w:type="character" w:customStyle="1" w:styleId="citation-125">
    <w:name w:val="citation-125"/>
    <w:basedOn w:val="DefaultParagraphFont"/>
    <w:rsid w:val="00495B60"/>
  </w:style>
  <w:style w:type="character" w:customStyle="1" w:styleId="citation-124">
    <w:name w:val="citation-124"/>
    <w:basedOn w:val="DefaultParagraphFont"/>
    <w:rsid w:val="00495B60"/>
  </w:style>
  <w:style w:type="character" w:customStyle="1" w:styleId="citation-123">
    <w:name w:val="citation-123"/>
    <w:basedOn w:val="DefaultParagraphFont"/>
    <w:rsid w:val="00495B60"/>
  </w:style>
  <w:style w:type="character" w:customStyle="1" w:styleId="citation-122">
    <w:name w:val="citation-122"/>
    <w:basedOn w:val="DefaultParagraphFont"/>
    <w:rsid w:val="00495B60"/>
  </w:style>
  <w:style w:type="character" w:customStyle="1" w:styleId="citation-121">
    <w:name w:val="citation-121"/>
    <w:basedOn w:val="DefaultParagraphFont"/>
    <w:rsid w:val="00495B60"/>
  </w:style>
  <w:style w:type="character" w:customStyle="1" w:styleId="citation-120">
    <w:name w:val="citation-120"/>
    <w:basedOn w:val="DefaultParagraphFont"/>
    <w:rsid w:val="00495B60"/>
  </w:style>
  <w:style w:type="character" w:customStyle="1" w:styleId="citation-119">
    <w:name w:val="citation-119"/>
    <w:basedOn w:val="DefaultParagraphFont"/>
    <w:rsid w:val="00495B60"/>
  </w:style>
  <w:style w:type="character" w:customStyle="1" w:styleId="citation-118">
    <w:name w:val="citation-118"/>
    <w:basedOn w:val="DefaultParagraphFont"/>
    <w:rsid w:val="00495B60"/>
  </w:style>
  <w:style w:type="character" w:customStyle="1" w:styleId="citation-117">
    <w:name w:val="citation-117"/>
    <w:basedOn w:val="DefaultParagraphFont"/>
    <w:rsid w:val="00495B60"/>
  </w:style>
  <w:style w:type="paragraph" w:styleId="Header">
    <w:name w:val="header"/>
    <w:basedOn w:val="Normal"/>
    <w:link w:val="HeaderChar"/>
    <w:uiPriority w:val="99"/>
    <w:unhideWhenUsed/>
    <w:rsid w:val="00014E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E6B"/>
  </w:style>
  <w:style w:type="paragraph" w:styleId="Footer">
    <w:name w:val="footer"/>
    <w:basedOn w:val="Normal"/>
    <w:link w:val="FooterChar"/>
    <w:uiPriority w:val="99"/>
    <w:unhideWhenUsed/>
    <w:rsid w:val="00014E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79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2026-02-28T01:27:00Z</dcterms:created>
  <dcterms:modified xsi:type="dcterms:W3CDTF">2026-10-23T03:21:00Z</dcterms:modified>
</cp:coreProperties>
</file>